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 w:line="240" w:lineRule="auto"/>
        <w:ind w:right="142"/>
        <w:jc w:val="center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>
        <w:t xml:space="preserve">50:04:0180505:706</w:t>
      </w:r>
      <w:r/>
      <w:r>
        <w:rPr>
          <w:rFonts w:eastAsia="Times New Roman"/>
          <w:bCs/>
          <w:szCs w:val="28"/>
          <w:lang w:eastAsia="ru-RU"/>
        </w:rPr>
      </w:r>
      <w:r>
        <w:rPr>
          <w:szCs w:val="28"/>
        </w:rPr>
        <w:t xml:space="preserve">           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В соответс</w:t>
      </w:r>
      <w:r>
        <w:rPr>
          <w:szCs w:val="28"/>
        </w:rPr>
        <w:t xml:space="preserve">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</w:t>
      </w:r>
      <w:r>
        <w:rPr>
          <w:szCs w:val="28"/>
        </w:rPr>
        <w:t xml:space="preserve">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</w:t>
      </w:r>
      <w:r>
        <w:rPr>
          <w:szCs w:val="28"/>
          <w:highlight w:val="white"/>
        </w:rPr>
        <w:t xml:space="preserve">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</w:t>
      </w:r>
      <w:r>
        <w:rPr>
          <w:szCs w:val="28"/>
          <w:highlight w:val="white"/>
        </w:rPr>
        <w:br/>
        <w:t xml:space="preserve">и по подготовке проекта правил землепользования и застройки в Московской области»</w:t>
      </w:r>
      <w:r>
        <w:rPr>
          <w:szCs w:val="28"/>
        </w:rPr>
        <w:t xml:space="preserve">, админист</w:t>
      </w:r>
      <w:r>
        <w:rPr>
          <w:szCs w:val="28"/>
        </w:rPr>
        <w:t xml:space="preserve">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</w:t>
      </w:r>
      <w:r>
        <w:rPr>
          <w:szCs w:val="28"/>
        </w:rPr>
        <w:br/>
        <w:t xml:space="preserve">по архитектуре и градостроительству Московской области от 13.12.2022</w:t>
      </w:r>
      <w:r>
        <w:rPr>
          <w:szCs w:val="28"/>
        </w:rPr>
        <w:br/>
        <w:t xml:space="preserve">№ 27РВ-687, правилами землепользования и застройки территории (части территории)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области, утвержденными постановлением администрации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 от </w:t>
      </w:r>
      <w:r>
        <w:rPr>
          <w:szCs w:val="28"/>
        </w:rPr>
        <w:t xml:space="preserve">29.08.2023 № 2315-П</w:t>
      </w:r>
      <w:r>
        <w:rPr>
          <w:szCs w:val="28"/>
        </w:rPr>
        <w:t xml:space="preserve">, учитывая заключение  по результатам публичных слушаний от 2023, решение Комиссии по подготовке проекта единого документа </w:t>
      </w:r>
      <w:r>
        <w:rPr>
          <w:szCs w:val="28"/>
        </w:rPr>
        <w:t xml:space="preserve">территор</w:t>
      </w:r>
      <w:r>
        <w:rPr>
          <w:szCs w:val="28"/>
        </w:rPr>
        <w:t xml:space="preserve">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(протокол от  № ), решение  Градостроительного совета Московской области  (протокол от № ), заключение о соблюдении технических регламентов, заявление </w:t>
      </w:r>
      <w:r>
        <w:rPr>
          <w:szCs w:val="28"/>
        </w:rPr>
        <w:t xml:space="preserve">Корощенко С.В.: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1. Предоставить разрешение на условно разрешенный вид использования «</w:t>
      </w:r>
      <w:r>
        <w:rPr>
          <w:szCs w:val="28"/>
        </w:rPr>
        <w:t xml:space="preserve">магазины» для земельного участка с кадастровым номером </w:t>
      </w:r>
      <w:r>
        <w:t xml:space="preserve">50:04:0180505:706</w:t>
      </w:r>
      <w:r/>
      <w:r>
        <w:rPr>
          <w:szCs w:val="28"/>
        </w:rPr>
      </w:r>
      <w:r>
        <w:rPr>
          <w:rFonts w:eastAsia="Times New Roman"/>
          <w:bCs/>
          <w:szCs w:val="28"/>
          <w:lang w:eastAsia="ru-RU"/>
        </w:rPr>
        <w:t xml:space="preserve">, площадью </w:t>
      </w:r>
      <w:r>
        <w:rPr>
          <w:rFonts w:eastAsia="Times New Roman"/>
          <w:bCs/>
          <w:szCs w:val="28"/>
          <w:lang w:eastAsia="ru-RU"/>
        </w:rPr>
        <w:t xml:space="preserve">2290 кв. м, расположенного по адресу: Московская область, </w:t>
      </w:r>
      <w:r>
        <w:rPr>
          <w:rFonts w:eastAsia="Times New Roman"/>
          <w:bCs/>
          <w:szCs w:val="28"/>
          <w:lang w:eastAsia="ru-RU"/>
        </w:rPr>
        <w:t xml:space="preserve">Дмитровский </w:t>
      </w:r>
      <w:r>
        <w:rPr>
          <w:rFonts w:eastAsia="Times New Roman"/>
          <w:bCs/>
          <w:szCs w:val="28"/>
          <w:lang w:eastAsia="ru-RU"/>
        </w:rPr>
        <w:t xml:space="preserve">городской округ.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2. Архитектурно-строительное проектирование, реконструкцию                        и строительство объектов капитального строительства</w:t>
      </w:r>
      <w:r>
        <w:rPr>
          <w:szCs w:val="28"/>
        </w:rPr>
        <w:t xml:space="preserve"> на земельном участке, указанном в пункте 1 настоящего распоряжения, осуществлять в соответствии         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требованиями.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информации Управления координации деятельности Комитета</w:t>
      </w:r>
      <w:r>
        <w:rPr>
          <w:szCs w:val="28"/>
        </w:rPr>
        <w:t xml:space="preserve"> по</w:t>
      </w:r>
      <w:r>
        <w:rPr>
          <w:szCs w:val="28"/>
        </w:rPr>
        <w:t xml:space="preserve"> архитектуре и градостроительству Московской области обеспечить размещение настоящего распоряжения                   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  <w:r>
        <w:rPr>
          <w:szCs w:val="28"/>
        </w:rPr>
      </w:r>
      <w:r>
        <w:rPr>
          <w:szCs w:val="28"/>
        </w:rPr>
      </w:r>
    </w:p>
    <w:p>
      <w:pPr>
        <w:pStyle w:val="874"/>
        <w:pBdr/>
        <w:spacing w:after="0"/>
        <w:ind w:firstLine="567"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72"/>
        <w:pBdr/>
        <w:spacing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2"/>
        <w:pBdr/>
        <w:spacing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Зыкова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h="16838" w:orient="landscape" w:w="11906"/>
      <w:pgMar w:top="1134" w:right="707" w:bottom="1701" w:left="1134" w:header="709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3"/>
  </w:font>
  <w:font w:name="Times New Roman">
    <w:panose1 w:val="02020603050405020304"/>
  </w:font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Lucida Sans">
    <w:panose1 w:val="020B060303080402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502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0"/>
        </w:tabs>
        <w:spacing/>
        <w:ind w:hanging="360" w:left="1222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1942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662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382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102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4822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542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262"/>
      </w:pPr>
      <w:rPr/>
      <w:start w:val="1"/>
      <w:suff w:val="space"/>
    </w:lvl>
  </w:abstractNum>
  <w:abstractNum w:abstractNumId="1">
    <w:lvl w:ilvl="0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0">
    <w:name w:val="Heading 3 Char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7 Char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8 Char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9 Char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Title Char"/>
    <w:basedOn w:val="685"/>
    <w:link w:val="698"/>
    <w:uiPriority w:val="10"/>
    <w:pPr>
      <w:pBdr/>
      <w:spacing/>
      <w:ind/>
    </w:pPr>
    <w:rPr>
      <w:sz w:val="48"/>
      <w:szCs w:val="48"/>
    </w:rPr>
  </w:style>
  <w:style w:type="character" w:styleId="668">
    <w:name w:val="Subtitle Char"/>
    <w:basedOn w:val="685"/>
    <w:link w:val="700"/>
    <w:uiPriority w:val="11"/>
    <w:pPr>
      <w:pBdr/>
      <w:spacing/>
      <w:ind/>
    </w:pPr>
    <w:rPr>
      <w:sz w:val="24"/>
      <w:szCs w:val="24"/>
    </w:rPr>
  </w:style>
  <w:style w:type="character" w:styleId="669">
    <w:name w:val="Quote Char"/>
    <w:link w:val="702"/>
    <w:uiPriority w:val="29"/>
    <w:pPr>
      <w:pBdr/>
      <w:spacing/>
      <w:ind/>
    </w:pPr>
    <w:rPr>
      <w:i/>
    </w:rPr>
  </w:style>
  <w:style w:type="character" w:styleId="670">
    <w:name w:val="Intense Quote Char"/>
    <w:link w:val="704"/>
    <w:uiPriority w:val="30"/>
    <w:pPr>
      <w:pBdr/>
      <w:spacing/>
      <w:ind/>
    </w:pPr>
    <w:rPr>
      <w:i/>
    </w:rPr>
  </w:style>
  <w:style w:type="character" w:styleId="671">
    <w:name w:val="Header Char"/>
    <w:basedOn w:val="685"/>
    <w:link w:val="706"/>
    <w:uiPriority w:val="99"/>
    <w:pPr>
      <w:pBdr/>
      <w:spacing/>
      <w:ind/>
    </w:pPr>
  </w:style>
  <w:style w:type="character" w:styleId="672">
    <w:name w:val="Caption Char"/>
    <w:basedOn w:val="710"/>
    <w:link w:val="708"/>
    <w:uiPriority w:val="99"/>
    <w:pPr>
      <w:pBdr/>
      <w:spacing/>
      <w:ind/>
    </w:pPr>
  </w:style>
  <w:style w:type="character" w:styleId="673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674">
    <w:name w:val="Endnote Text Char"/>
    <w:link w:val="842"/>
    <w:uiPriority w:val="99"/>
    <w:pPr>
      <w:pBdr/>
      <w:spacing/>
      <w:ind/>
    </w:pPr>
    <w:rPr>
      <w:sz w:val="20"/>
    </w:rPr>
  </w:style>
  <w:style w:type="paragraph" w:styleId="675" w:default="1">
    <w:name w:val="Normal"/>
    <w:qFormat/>
    <w:pPr>
      <w:pBdr/>
      <w:spacing w:line="276" w:lineRule="auto"/>
      <w:ind/>
    </w:pPr>
    <w:rPr>
      <w:rFonts w:eastAsia="Calibri"/>
      <w:sz w:val="28"/>
      <w:szCs w:val="22"/>
      <w:lang w:eastAsia="en-US"/>
    </w:rPr>
  </w:style>
  <w:style w:type="paragraph" w:styleId="676">
    <w:name w:val="Heading 1"/>
    <w:basedOn w:val="675"/>
    <w:next w:val="675"/>
    <w:link w:val="68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  <w:pPr>
      <w:pBdr/>
      <w:spacing/>
      <w:ind/>
    </w:pPr>
  </w:style>
  <w:style w:type="table" w:styleId="68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7" w:default="1">
    <w:name w:val="No List"/>
    <w:uiPriority w:val="99"/>
    <w:semiHidden/>
    <w:unhideWhenUsed/>
    <w:pPr>
      <w:pBdr/>
      <w:spacing/>
      <w:ind/>
    </w:pPr>
  </w:style>
  <w:style w:type="character" w:styleId="688" w:customStyle="1">
    <w:name w:val="Заголовок 1 Знак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0" w:customStyle="1">
    <w:name w:val="Заголовок 3 Знак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pBdr/>
      <w:spacing/>
      <w:ind/>
    </w:pPr>
  </w:style>
  <w:style w:type="paragraph" w:styleId="698">
    <w:name w:val="Title"/>
    <w:basedOn w:val="675"/>
    <w:next w:val="675"/>
    <w:link w:val="69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9" w:customStyle="1">
    <w:name w:val="Заголовок Знак"/>
    <w:basedOn w:val="685"/>
    <w:link w:val="698"/>
    <w:uiPriority w:val="10"/>
    <w:pPr>
      <w:pBdr/>
      <w:spacing/>
      <w:ind/>
    </w:pPr>
    <w:rPr>
      <w:sz w:val="48"/>
      <w:szCs w:val="48"/>
    </w:rPr>
  </w:style>
  <w:style w:type="paragraph" w:styleId="700">
    <w:name w:val="Subtitle"/>
    <w:basedOn w:val="675"/>
    <w:next w:val="675"/>
    <w:link w:val="70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1" w:customStyle="1">
    <w:name w:val="Подзаголовок Знак"/>
    <w:basedOn w:val="685"/>
    <w:link w:val="700"/>
    <w:uiPriority w:val="11"/>
    <w:pPr>
      <w:pBdr/>
      <w:spacing/>
      <w:ind/>
    </w:pPr>
    <w:rPr>
      <w:sz w:val="24"/>
      <w:szCs w:val="24"/>
    </w:rPr>
  </w:style>
  <w:style w:type="paragraph" w:styleId="702">
    <w:name w:val="Quote"/>
    <w:basedOn w:val="675"/>
    <w:next w:val="675"/>
    <w:link w:val="703"/>
    <w:uiPriority w:val="29"/>
    <w:qFormat/>
    <w:pPr>
      <w:pBdr/>
      <w:spacing/>
      <w:ind w:right="720" w:left="720"/>
    </w:pPr>
    <w:rPr>
      <w:i/>
    </w:rPr>
  </w:style>
  <w:style w:type="character" w:styleId="703" w:customStyle="1">
    <w:name w:val="Цитата 2 Знак"/>
    <w:link w:val="702"/>
    <w:uiPriority w:val="29"/>
    <w:pPr>
      <w:pBdr/>
      <w:spacing/>
      <w:ind/>
    </w:pPr>
    <w:rPr>
      <w:i/>
    </w:rPr>
  </w:style>
  <w:style w:type="paragraph" w:styleId="704">
    <w:name w:val="Intense Quote"/>
    <w:basedOn w:val="675"/>
    <w:next w:val="675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5" w:customStyle="1">
    <w:name w:val="Выделенная цитата Знак"/>
    <w:link w:val="704"/>
    <w:uiPriority w:val="30"/>
    <w:pPr>
      <w:pBdr/>
      <w:spacing/>
      <w:ind/>
    </w:pPr>
    <w:rPr>
      <w:i/>
    </w:rPr>
  </w:style>
  <w:style w:type="paragraph" w:styleId="706">
    <w:name w:val="Header"/>
    <w:basedOn w:val="675"/>
    <w:link w:val="707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7" w:customStyle="1">
    <w:name w:val="Верхний колонтитул Знак1"/>
    <w:basedOn w:val="685"/>
    <w:link w:val="706"/>
    <w:uiPriority w:val="99"/>
    <w:pPr>
      <w:pBdr/>
      <w:spacing/>
      <w:ind/>
    </w:pPr>
  </w:style>
  <w:style w:type="paragraph" w:styleId="708">
    <w:name w:val="Footer"/>
    <w:basedOn w:val="675"/>
    <w:link w:val="711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9" w:customStyle="1">
    <w:name w:val="Footer Char"/>
    <w:basedOn w:val="685"/>
    <w:uiPriority w:val="99"/>
    <w:pPr>
      <w:pBdr/>
      <w:spacing/>
      <w:ind/>
    </w:pPr>
  </w:style>
  <w:style w:type="paragraph" w:styleId="710">
    <w:name w:val="Caption"/>
    <w:basedOn w:val="675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character" w:styleId="711" w:customStyle="1">
    <w:name w:val="Нижний колонтитул Знак1"/>
    <w:link w:val="708"/>
    <w:uiPriority w:val="99"/>
    <w:pPr>
      <w:pBdr/>
      <w:spacing/>
      <w:ind/>
    </w:pPr>
  </w:style>
  <w:style w:type="table" w:styleId="712">
    <w:name w:val="Table Grid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Table Grid Light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1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2"/>
    <w:uiPriority w:val="59"/>
    <w:pPr>
      <w:pBdr/>
      <w:spacing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1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2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5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6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8">
    <w:name w:val="Hyperlink"/>
    <w:pPr>
      <w:pBdr/>
      <w:spacing/>
      <w:ind/>
    </w:pPr>
    <w:rPr>
      <w:color w:val="0000ff"/>
      <w:u w:val="single"/>
    </w:rPr>
  </w:style>
  <w:style w:type="paragraph" w:styleId="839">
    <w:name w:val="footnote text"/>
    <w:basedOn w:val="675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 w:customStyle="1">
    <w:name w:val="Текст сноски Знак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basedOn w:val="685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675"/>
    <w:link w:val="843"/>
    <w:uiPriority w:val="99"/>
    <w:semiHidden/>
    <w:unhideWhenUsed/>
    <w:pPr>
      <w:pBdr/>
      <w:spacing w:line="240" w:lineRule="auto"/>
      <w:ind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basedOn w:val="685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675"/>
    <w:next w:val="675"/>
    <w:uiPriority w:val="39"/>
    <w:unhideWhenUsed/>
    <w:pPr>
      <w:pBdr/>
      <w:spacing w:after="57"/>
      <w:ind/>
    </w:pPr>
  </w:style>
  <w:style w:type="paragraph" w:styleId="846">
    <w:name w:val="toc 2"/>
    <w:basedOn w:val="675"/>
    <w:next w:val="675"/>
    <w:uiPriority w:val="39"/>
    <w:unhideWhenUsed/>
    <w:pPr>
      <w:pBdr/>
      <w:spacing w:after="57"/>
      <w:ind w:left="283"/>
    </w:pPr>
  </w:style>
  <w:style w:type="paragraph" w:styleId="847">
    <w:name w:val="toc 3"/>
    <w:basedOn w:val="675"/>
    <w:next w:val="675"/>
    <w:uiPriority w:val="39"/>
    <w:unhideWhenUsed/>
    <w:pPr>
      <w:pBdr/>
      <w:spacing w:after="57"/>
      <w:ind w:left="567"/>
    </w:pPr>
  </w:style>
  <w:style w:type="paragraph" w:styleId="848">
    <w:name w:val="toc 4"/>
    <w:basedOn w:val="675"/>
    <w:next w:val="675"/>
    <w:uiPriority w:val="39"/>
    <w:unhideWhenUsed/>
    <w:pPr>
      <w:pBdr/>
      <w:spacing w:after="57"/>
      <w:ind w:left="850"/>
    </w:pPr>
  </w:style>
  <w:style w:type="paragraph" w:styleId="849">
    <w:name w:val="toc 5"/>
    <w:basedOn w:val="675"/>
    <w:next w:val="675"/>
    <w:uiPriority w:val="39"/>
    <w:unhideWhenUsed/>
    <w:pPr>
      <w:pBdr/>
      <w:spacing w:after="57"/>
      <w:ind w:left="1134"/>
    </w:pPr>
  </w:style>
  <w:style w:type="paragraph" w:styleId="850">
    <w:name w:val="toc 6"/>
    <w:basedOn w:val="675"/>
    <w:next w:val="675"/>
    <w:uiPriority w:val="39"/>
    <w:unhideWhenUsed/>
    <w:pPr>
      <w:pBdr/>
      <w:spacing w:after="57"/>
      <w:ind w:left="1417"/>
    </w:pPr>
  </w:style>
  <w:style w:type="paragraph" w:styleId="851">
    <w:name w:val="toc 7"/>
    <w:basedOn w:val="675"/>
    <w:next w:val="675"/>
    <w:uiPriority w:val="39"/>
    <w:unhideWhenUsed/>
    <w:pPr>
      <w:pBdr/>
      <w:spacing w:after="57"/>
      <w:ind w:left="1701"/>
    </w:pPr>
  </w:style>
  <w:style w:type="paragraph" w:styleId="852">
    <w:name w:val="toc 8"/>
    <w:basedOn w:val="675"/>
    <w:next w:val="675"/>
    <w:uiPriority w:val="39"/>
    <w:unhideWhenUsed/>
    <w:pPr>
      <w:pBdr/>
      <w:spacing w:after="57"/>
      <w:ind w:left="1984"/>
    </w:pPr>
  </w:style>
  <w:style w:type="paragraph" w:styleId="853">
    <w:name w:val="toc 9"/>
    <w:basedOn w:val="675"/>
    <w:next w:val="675"/>
    <w:uiPriority w:val="39"/>
    <w:unhideWhenUsed/>
    <w:pPr>
      <w:pBdr/>
      <w:spacing w:after="57"/>
      <w:ind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675"/>
    <w:next w:val="675"/>
    <w:uiPriority w:val="99"/>
    <w:unhideWhenUsed/>
    <w:pPr>
      <w:pBdr/>
      <w:spacing/>
      <w:ind/>
    </w:pPr>
  </w:style>
  <w:style w:type="character" w:styleId="856">
    <w:name w:val="annotation reference"/>
    <w:pPr>
      <w:pBdr/>
      <w:spacing/>
      <w:ind/>
    </w:pPr>
    <w:rPr>
      <w:sz w:val="16"/>
      <w:szCs w:val="16"/>
    </w:rPr>
  </w:style>
  <w:style w:type="character" w:styleId="857" w:customStyle="1">
    <w:name w:val="Текст примечания Знак"/>
    <w:pPr>
      <w:pBdr/>
      <w:spacing/>
      <w:ind/>
    </w:pPr>
    <w:rPr>
      <w:sz w:val="20"/>
      <w:szCs w:val="20"/>
    </w:rPr>
  </w:style>
  <w:style w:type="character" w:styleId="858" w:customStyle="1">
    <w:name w:val="Тема примечания Знак"/>
    <w:pPr>
      <w:pBdr/>
      <w:spacing/>
      <w:ind/>
    </w:pPr>
    <w:rPr>
      <w:b/>
      <w:bCs/>
      <w:sz w:val="20"/>
      <w:szCs w:val="20"/>
    </w:rPr>
  </w:style>
  <w:style w:type="character" w:styleId="859" w:customStyle="1">
    <w:name w:val="Текст выноски Знак"/>
    <w:pPr>
      <w:pBdr/>
      <w:spacing/>
      <w:ind/>
    </w:pPr>
    <w:rPr>
      <w:rFonts w:ascii="Tahoma" w:hAnsi="Tahoma" w:cs="Tahoma"/>
      <w:sz w:val="16"/>
      <w:szCs w:val="16"/>
    </w:rPr>
  </w:style>
  <w:style w:type="character" w:styleId="860" w:customStyle="1">
    <w:name w:val="Верхний колонтитул Знак"/>
    <w:basedOn w:val="685"/>
    <w:pPr>
      <w:pBdr/>
      <w:spacing/>
      <w:ind/>
    </w:pPr>
  </w:style>
  <w:style w:type="character" w:styleId="861" w:customStyle="1">
    <w:name w:val="Нижний колонтитул Знак"/>
    <w:basedOn w:val="685"/>
    <w:pPr>
      <w:pBdr/>
      <w:spacing/>
      <w:ind/>
    </w:pPr>
  </w:style>
  <w:style w:type="character" w:styleId="862">
    <w:name w:val="Placeholder Text"/>
    <w:pPr>
      <w:pBdr/>
      <w:spacing/>
      <w:ind/>
    </w:pPr>
    <w:rPr>
      <w:color w:val="808080"/>
    </w:rPr>
  </w:style>
  <w:style w:type="character" w:styleId="863" w:customStyle="1">
    <w:name w:val="Основной шрифт абзаца1"/>
    <w:pPr>
      <w:pBdr/>
      <w:spacing/>
      <w:ind/>
    </w:pPr>
  </w:style>
  <w:style w:type="paragraph" w:styleId="864" w:customStyle="1">
    <w:name w:val="Heading"/>
    <w:basedOn w:val="675"/>
    <w:next w:val="865"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Cs w:val="28"/>
    </w:rPr>
  </w:style>
  <w:style w:type="paragraph" w:styleId="865">
    <w:name w:val="Body Text"/>
    <w:basedOn w:val="675"/>
    <w:pPr>
      <w:pBdr/>
      <w:spacing w:after="140"/>
      <w:ind/>
    </w:pPr>
  </w:style>
  <w:style w:type="paragraph" w:styleId="866">
    <w:name w:val="List"/>
    <w:basedOn w:val="865"/>
    <w:pPr>
      <w:pBdr/>
      <w:spacing/>
      <w:ind/>
    </w:pPr>
    <w:rPr>
      <w:rFonts w:cs="Lucida Sans"/>
    </w:rPr>
  </w:style>
  <w:style w:type="paragraph" w:styleId="867" w:customStyle="1">
    <w:name w:val="Index"/>
    <w:basedOn w:val="675"/>
    <w:pPr>
      <w:suppressLineNumbers w:val="true"/>
      <w:pBdr/>
      <w:spacing/>
      <w:ind/>
    </w:pPr>
    <w:rPr>
      <w:rFonts w:cs="Lucida Sans"/>
    </w:rPr>
  </w:style>
  <w:style w:type="paragraph" w:styleId="868">
    <w:name w:val="annotation text"/>
    <w:basedOn w:val="675"/>
    <w:pPr>
      <w:pBdr/>
      <w:spacing w:line="240" w:lineRule="auto"/>
      <w:ind/>
    </w:pPr>
    <w:rPr>
      <w:sz w:val="20"/>
      <w:szCs w:val="20"/>
    </w:rPr>
  </w:style>
  <w:style w:type="paragraph" w:styleId="869">
    <w:name w:val="annotation subject"/>
    <w:basedOn w:val="868"/>
    <w:next w:val="868"/>
    <w:pPr>
      <w:pBdr/>
      <w:spacing/>
      <w:ind/>
    </w:pPr>
    <w:rPr>
      <w:b/>
      <w:bCs/>
    </w:rPr>
  </w:style>
  <w:style w:type="paragraph" w:styleId="870">
    <w:name w:val="Balloon Text"/>
    <w:basedOn w:val="675"/>
    <w:link w:val="876"/>
    <w:uiPriority w:val="99"/>
    <w:semiHidden/>
    <w:unhideWhenUsed/>
    <w:pPr>
      <w:pBdr/>
      <w:spacing w:line="240" w:lineRule="auto"/>
      <w:ind/>
    </w:pPr>
    <w:rPr>
      <w:rFonts w:ascii="Segoe UI" w:hAnsi="Segoe UI" w:cs="Segoe UI"/>
      <w:sz w:val="18"/>
      <w:szCs w:val="18"/>
    </w:rPr>
  </w:style>
  <w:style w:type="paragraph" w:styleId="871">
    <w:name w:val="List Paragraph"/>
    <w:basedOn w:val="675"/>
    <w:pPr>
      <w:pBdr/>
      <w:spacing/>
      <w:ind w:left="720"/>
      <w:contextualSpacing w:val="true"/>
    </w:pPr>
  </w:style>
  <w:style w:type="paragraph" w:styleId="872" w:customStyle="1">
    <w:name w:val="Абзац списка1"/>
    <w:basedOn w:val="675"/>
    <w:pPr>
      <w:pBdr/>
      <w:spacing w:line="240" w:lineRule="auto"/>
      <w:ind w:left="720"/>
      <w:jc w:val="right"/>
    </w:pPr>
    <w:rPr>
      <w:rFonts w:ascii="Calibri" w:hAnsi="Calibri" w:eastAsia="Times New Roman" w:cs="Calibri"/>
      <w:sz w:val="22"/>
    </w:rPr>
  </w:style>
  <w:style w:type="paragraph" w:styleId="873" w:customStyle="1">
    <w:name w:val="ConsPlusNormal"/>
    <w:pPr>
      <w:widowControl w:val="false"/>
      <w:pBdr/>
      <w:spacing/>
      <w:ind/>
    </w:pPr>
    <w:rPr>
      <w:rFonts w:eastAsia="Calibri"/>
      <w:sz w:val="24"/>
      <w:szCs w:val="24"/>
      <w:lang w:eastAsia="ru-RU"/>
    </w:rPr>
  </w:style>
  <w:style w:type="paragraph" w:styleId="874" w:customStyle="1">
    <w:name w:val="Абзац списка3"/>
    <w:basedOn w:val="675"/>
    <w:pPr>
      <w:pBdr/>
      <w:spacing w:after="200"/>
      <w:ind w:firstLine="709" w:left="720"/>
      <w:jc w:val="both"/>
    </w:pPr>
    <w:rPr>
      <w:rFonts w:ascii="Calibri" w:hAnsi="Calibri" w:cs="Calibri"/>
      <w:sz w:val="22"/>
    </w:rPr>
  </w:style>
  <w:style w:type="paragraph" w:styleId="875" w:customStyle="1">
    <w:name w:val="Table Contents"/>
    <w:basedOn w:val="675"/>
    <w:pPr>
      <w:suppressLineNumbers w:val="true"/>
      <w:pBdr/>
      <w:spacing/>
      <w:ind/>
    </w:pPr>
  </w:style>
  <w:style w:type="character" w:styleId="876" w:customStyle="1">
    <w:name w:val="Текст выноски Знак1"/>
    <w:link w:val="870"/>
    <w:uiPriority w:val="99"/>
    <w:semiHidden/>
    <w:pPr>
      <w:pBdr/>
      <w:spacing/>
      <w:ind/>
    </w:pPr>
    <w:rPr>
      <w:rFonts w:ascii="Segoe UI" w:hAnsi="Segoe UI" w:eastAsia="Calibr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revision>6</cp:revision>
  <dcterms:created xsi:type="dcterms:W3CDTF">2023-10-12T11:13:00Z</dcterms:created>
  <dcterms:modified xsi:type="dcterms:W3CDTF">2023-11-21T08:11:22Z</dcterms:modified>
  <cp:version>983040</cp:version>
</cp:coreProperties>
</file>